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823F9A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8.9pt;margin-top:7.8pt;width:337.55pt;height:54.45pt;z-index:251656704" o:allowincell="f" filled="f" stroked="f">
            <v:textbox style="mso-next-textbox:#_x0000_s1052" inset="0,,0">
              <w:txbxContent>
                <w:p w:rsidR="006014C1" w:rsidRDefault="00F20694">
                  <w:pPr>
                    <w:rPr>
                      <w:rFonts w:ascii="Tahoma" w:hAnsi="Tahoma"/>
                      <w:b/>
                      <w:shadow/>
                      <w:sz w:val="32"/>
                    </w:rPr>
                  </w:pPr>
                  <w:r>
                    <w:rPr>
                      <w:rFonts w:ascii="Tahoma" w:hAnsi="Tahoma"/>
                      <w:b/>
                      <w:shadow/>
                      <w:sz w:val="32"/>
                    </w:rPr>
                    <w:t xml:space="preserve">FORMATION </w:t>
                  </w:r>
                  <w:r w:rsidR="006014C1">
                    <w:rPr>
                      <w:rFonts w:ascii="Tahoma" w:hAnsi="Tahoma"/>
                      <w:b/>
                      <w:shadow/>
                      <w:sz w:val="32"/>
                    </w:rPr>
                    <w:t>ANGLAIS Courant</w:t>
                  </w:r>
                </w:p>
                <w:p w:rsidR="001B4334" w:rsidRPr="006014C1" w:rsidRDefault="006014C1">
                  <w:pPr>
                    <w:rPr>
                      <w:i/>
                      <w:sz w:val="24"/>
                    </w:rPr>
                  </w:pPr>
                  <w:r w:rsidRPr="006014C1">
                    <w:rPr>
                      <w:rFonts w:ascii="Tahoma" w:hAnsi="Tahoma"/>
                      <w:b/>
                      <w:i/>
                      <w:shadow/>
                      <w:sz w:val="32"/>
                    </w:rPr>
                    <w:t xml:space="preserve">Adapté </w:t>
                  </w:r>
                </w:p>
                <w:p w:rsidR="001B4334" w:rsidRDefault="001B4334">
                  <w:pPr>
                    <w:rPr>
                      <w:rFonts w:ascii="Tahoma" w:hAnsi="Tahoma"/>
                      <w:i/>
                      <w:shadow/>
                      <w:sz w:val="32"/>
                    </w:rPr>
                  </w:pPr>
                </w:p>
                <w:p w:rsidR="001B4334" w:rsidRDefault="001B4334">
                  <w:pPr>
                    <w:rPr>
                      <w:sz w:val="24"/>
                    </w:rPr>
                  </w:pPr>
                </w:p>
                <w:p w:rsidR="001B4334" w:rsidRDefault="001B4334"/>
              </w:txbxContent>
            </v:textbox>
          </v:shape>
        </w:pict>
      </w:r>
      <w:r>
        <w:rPr>
          <w:rFonts w:ascii="Tahoma" w:hAnsi="Tahoma" w:cs="Tahoma"/>
          <w:noProof/>
        </w:rPr>
        <w:pict>
          <v:roundrect id="_x0000_s1071" style="position:absolute;margin-left:302.05pt;margin-top:-10.2pt;width:117.35pt;height:20.25pt;z-index:251659776" arcsize="10923f" fillcolor="#4472c4" stroked="f" strokeweight="0">
            <v:fill color2="#2e5293" focusposition=".5,.5" focussize="" focus="100%" type="gradientRadial"/>
            <v:shadow on="t" type="perspective" color="#1f3763" offset="1pt" offset2="-3pt"/>
            <v:textbox style="mso-next-textbox:#_x0000_s1071">
              <w:txbxContent>
                <w:p w:rsidR="001B4334" w:rsidRPr="00FB5D24" w:rsidRDefault="001B4334" w:rsidP="006428D8">
                  <w:pPr>
                    <w:jc w:val="center"/>
                    <w:rPr>
                      <w:rFonts w:ascii="Tahoma" w:hAnsi="Tahoma" w:cs="Tahoma"/>
                      <w:b/>
                      <w:color w:val="FFFFFF"/>
                    </w:rPr>
                  </w:pPr>
                  <w:r w:rsidRPr="00FB5D24">
                    <w:rPr>
                      <w:rFonts w:ascii="Tahoma" w:hAnsi="Tahoma" w:cs="Tahoma"/>
                      <w:b/>
                      <w:color w:val="FFFFFF"/>
                    </w:rPr>
                    <w:t>Tarif Nous consulter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</w:rPr>
        <w:object w:dxaOrig="1440" w:dyaOrig="1440">
          <v:group id="_x0000_s1026" style="position:absolute;margin-left:-2.25pt;margin-top:1.8pt;width:97.6pt;height:50.4pt;z-index:251654656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7" o:title=""/>
            </v:shape>
            <v:shape id="_x0000_s1028" type="#_x0000_t75" style="position:absolute;left:2053;top:1008;width:374;height:1008;visibility:visible;mso-wrap-edited:f">
              <v:imagedata r:id="rId8" o:title=""/>
            </v:shape>
          </v:group>
          <o:OLEObject Type="Embed" ProgID="Word.Picture.8" ShapeID="_x0000_s1028" DrawAspect="Content" ObjectID="_1661342076" r:id="rId9"/>
        </w:object>
      </w:r>
      <w:r>
        <w:rPr>
          <w:noProof/>
        </w:rPr>
        <w:pict>
          <v:shape id="_x0000_s1072" type="#_x0000_t75" style="position:absolute;margin-left:-6.95pt;margin-top:-2.4pt;width:41.2pt;height:64.75pt;z-index:-251655680;mso-position-horizontal-relative:text;mso-position-vertical-relative:text;mso-width-relative:page;mso-height-relative:page" wrapcoords="9643 0 0 3436 -386 19636 1157 21355 1543 21355 11957 21355 12343 21355 17357 19636 19286 17182 18514 4418 18129 3927 21600 2455 21600 1718 19671 0 9643 0">
            <v:imagedata r:id="rId10" o:title="BORG picto personnalisable 2020 V2"/>
            <w10:wrap type="through"/>
          </v:shape>
        </w:pict>
      </w:r>
    </w:p>
    <w:p w:rsidR="00D6208C" w:rsidRPr="001B4334" w:rsidRDefault="004A5AF6" w:rsidP="004A5AF6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6208C" w:rsidRPr="001B4334" w:rsidRDefault="00D6208C">
      <w:pPr>
        <w:rPr>
          <w:rFonts w:ascii="Tahoma" w:hAnsi="Tahoma" w:cs="Tahoma"/>
        </w:rPr>
      </w:pPr>
    </w:p>
    <w:p w:rsidR="00D6208C" w:rsidRPr="001B4334" w:rsidRDefault="00823F9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20.45pt;margin-top:4.1pt;width:9.75pt;height:26.25pt;z-index:251658752;visibility:visible;mso-wrap-edited:f" o:allowincell="f">
            <v:imagedata r:id="rId8" o:title=""/>
          </v:shape>
          <o:OLEObject Type="Embed" ProgID="Word.Picture.8" ShapeID="_x0000_s1060" DrawAspect="Content" ObjectID="_1661342077" r:id="rId11"/>
        </w:object>
      </w:r>
      <w:r>
        <w:rPr>
          <w:rFonts w:ascii="Tahoma" w:hAnsi="Tahoma" w:cs="Tahoma"/>
          <w:noProof/>
        </w:rPr>
        <w:pict>
          <v:shape id="_x0000_s1047" type="#_x0000_t75" style="position:absolute;margin-left:343pt;margin-top:4.1pt;width:77.45pt;height:8.2pt;z-index:251655680" o:allowincell="f">
            <v:imagedata r:id="rId7" o:title=""/>
          </v:shape>
        </w:pict>
      </w:r>
      <w:r>
        <w:rPr>
          <w:rFonts w:ascii="Tahoma" w:hAnsi="Tahoma" w:cs="Tahoma"/>
          <w:noProof/>
        </w:rPr>
        <w:pict>
          <v:shape id="_x0000_s1053" type="#_x0000_t202" style="position:absolute;margin-left:238.15pt;margin-top:4.1pt;width:186.05pt;height:22.05pt;z-index:251657728" o:allowincell="f" filled="f" stroked="f">
            <v:textbox style="mso-next-textbox:#_x0000_s1053">
              <w:txbxContent>
                <w:p w:rsidR="001B4334" w:rsidRDefault="004B6F40">
                  <w:pPr>
                    <w:pStyle w:val="Titre2"/>
                  </w:pPr>
                  <w:r w:rsidRPr="009D3682">
                    <w:rPr>
                      <w:b w:val="0"/>
                      <w:color w:val="auto"/>
                    </w:rPr>
                    <w:t>Niveau</w:t>
                  </w:r>
                  <w:r w:rsidR="006014C1">
                    <w:rPr>
                      <w:b w:val="0"/>
                      <w:color w:val="auto"/>
                    </w:rPr>
                    <w:t xml:space="preserve"> 1</w:t>
                  </w:r>
                </w:p>
              </w:txbxContent>
            </v:textbox>
          </v:shape>
        </w:pict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9D3682" w:rsidRPr="009D3682" w:rsidTr="009D3682">
        <w:tc>
          <w:tcPr>
            <w:tcW w:w="9356" w:type="dxa"/>
            <w:gridSpan w:val="2"/>
          </w:tcPr>
          <w:p w:rsidR="00985E94" w:rsidRPr="009D3682" w:rsidRDefault="00985E94" w:rsidP="00985E94">
            <w:pPr>
              <w:spacing w:before="10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Objectifs </w:t>
            </w:r>
            <w:r w:rsidR="004B6F40" w:rsidRPr="009D3682">
              <w:rPr>
                <w:rFonts w:ascii="Tahoma" w:hAnsi="Tahoma" w:cs="Tahoma"/>
                <w:b/>
              </w:rPr>
              <w:t xml:space="preserve">de la formation </w:t>
            </w:r>
            <w:r w:rsidRPr="009D3682">
              <w:rPr>
                <w:rFonts w:ascii="Tahoma" w:hAnsi="Tahoma" w:cs="Tahoma"/>
                <w:b/>
              </w:rPr>
              <w:t xml:space="preserve">: </w:t>
            </w:r>
          </w:p>
        </w:tc>
      </w:tr>
      <w:tr w:rsidR="009D3682" w:rsidRPr="009D3682" w:rsidTr="009D3682">
        <w:tc>
          <w:tcPr>
            <w:tcW w:w="9356" w:type="dxa"/>
            <w:gridSpan w:val="2"/>
          </w:tcPr>
          <w:p w:rsidR="006014C1" w:rsidRDefault="006014C1" w:rsidP="006014C1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Listening,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speaking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, reading, writing.</w:t>
            </w:r>
          </w:p>
          <w:p w:rsidR="001B4334" w:rsidRPr="009D3682" w:rsidRDefault="006014C1" w:rsidP="00D3291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Apports : civilisationnels (culturel, éco, géo) basé sur  l'actualité, grammaticaux, lexicaux (Langage courant)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PUBLIC</w:t>
            </w:r>
          </w:p>
        </w:tc>
        <w:tc>
          <w:tcPr>
            <w:tcW w:w="7229" w:type="dxa"/>
          </w:tcPr>
          <w:p w:rsidR="00D6208C" w:rsidRPr="006014C1" w:rsidRDefault="006014C1" w:rsidP="00FB5D24">
            <w:pPr>
              <w:tabs>
                <w:tab w:val="left" w:pos="280"/>
              </w:tabs>
              <w:spacing w:before="10"/>
              <w:rPr>
                <w:rFonts w:ascii="Tahoma" w:hAnsi="Tahoma" w:cs="Tahoma"/>
                <w:sz w:val="18"/>
              </w:rPr>
            </w:pPr>
            <w:r w:rsidRPr="00D3291F">
              <w:rPr>
                <w:rFonts w:ascii="Tahoma" w:hAnsi="Tahoma" w:cs="Tahoma"/>
                <w:sz w:val="18"/>
              </w:rPr>
              <w:t>Toute personne désirant se perfectionner en anglais courant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PRE REQUIS</w:t>
            </w:r>
          </w:p>
        </w:tc>
        <w:tc>
          <w:tcPr>
            <w:tcW w:w="7229" w:type="dxa"/>
          </w:tcPr>
          <w:p w:rsidR="00D6208C" w:rsidRPr="006014C1" w:rsidRDefault="006014C1" w:rsidP="00985E94">
            <w:pPr>
              <w:tabs>
                <w:tab w:val="left" w:pos="340"/>
              </w:tabs>
              <w:spacing w:before="10"/>
              <w:rPr>
                <w:rFonts w:ascii="Tahoma" w:hAnsi="Tahoma" w:cs="Tahoma"/>
                <w:sz w:val="18"/>
              </w:rPr>
            </w:pPr>
            <w:r w:rsidRPr="00D3291F">
              <w:rPr>
                <w:rFonts w:ascii="Tahoma" w:hAnsi="Tahoma" w:cs="Tahoma"/>
                <w:sz w:val="18"/>
              </w:rPr>
              <w:t>Anglais Niveau 1 : Autonomie Moyenne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ORGANISATION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</w:rPr>
            </w:pPr>
          </w:p>
        </w:tc>
        <w:tc>
          <w:tcPr>
            <w:tcW w:w="7229" w:type="dxa"/>
          </w:tcPr>
          <w:p w:rsidR="00D6208C" w:rsidRPr="006014C1" w:rsidRDefault="006014C1" w:rsidP="00FB5D24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Durée : 30 h, 15 séances de 2h</w:t>
            </w:r>
            <w:r w:rsidR="00D6208C" w:rsidRPr="006014C1">
              <w:rPr>
                <w:rFonts w:ascii="Tahoma" w:hAnsi="Tahoma" w:cs="Tahoma"/>
                <w:sz w:val="18"/>
              </w:rPr>
              <w:tab/>
              <w:t xml:space="preserve">Matériel : Un poste par personne / Un support de cours </w:t>
            </w:r>
          </w:p>
          <w:p w:rsidR="00D6208C" w:rsidRPr="006014C1" w:rsidRDefault="00D6208C" w:rsidP="00FB5D24">
            <w:pPr>
              <w:tabs>
                <w:tab w:val="left" w:pos="2265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Nombre de Stagiaires</w:t>
            </w:r>
            <w:r w:rsidR="004B6F40" w:rsidRPr="006014C1">
              <w:rPr>
                <w:rFonts w:ascii="Tahoma" w:hAnsi="Tahoma" w:cs="Tahoma"/>
                <w:sz w:val="18"/>
              </w:rPr>
              <w:t> :</w:t>
            </w:r>
            <w:r w:rsidRPr="006014C1">
              <w:rPr>
                <w:rFonts w:ascii="Tahoma" w:hAnsi="Tahoma" w:cs="Tahoma"/>
                <w:sz w:val="18"/>
              </w:rPr>
              <w:t xml:space="preserve"> </w:t>
            </w:r>
            <w:r w:rsidR="004B6F40" w:rsidRPr="006014C1">
              <w:rPr>
                <w:rFonts w:ascii="Tahoma" w:hAnsi="Tahoma" w:cs="Tahoma"/>
                <w:sz w:val="18"/>
              </w:rPr>
              <w:t>Minimum : 1 personne et M</w:t>
            </w:r>
            <w:r w:rsidRPr="006014C1">
              <w:rPr>
                <w:rFonts w:ascii="Tahoma" w:hAnsi="Tahoma" w:cs="Tahoma"/>
                <w:sz w:val="18"/>
              </w:rPr>
              <w:t>aximum : 6 personnes</w:t>
            </w:r>
          </w:p>
        </w:tc>
      </w:tr>
      <w:tr w:rsidR="009D3682" w:rsidRPr="009D3682" w:rsidTr="006014C1">
        <w:tc>
          <w:tcPr>
            <w:tcW w:w="2127" w:type="dxa"/>
          </w:tcPr>
          <w:p w:rsidR="002D76D4" w:rsidRPr="009D3682" w:rsidRDefault="00FB5D24" w:rsidP="00FB5D24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FORMATEUR</w:t>
            </w:r>
          </w:p>
        </w:tc>
        <w:tc>
          <w:tcPr>
            <w:tcW w:w="7229" w:type="dxa"/>
          </w:tcPr>
          <w:p w:rsidR="002D76D4" w:rsidRPr="006014C1" w:rsidRDefault="002D76D4" w:rsidP="00966F39">
            <w:pPr>
              <w:tabs>
                <w:tab w:val="left" w:pos="270"/>
                <w:tab w:val="left" w:pos="2265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Formateur ayant les compétences à priorités</w:t>
            </w:r>
            <w:r w:rsidR="00966F39">
              <w:rPr>
                <w:rFonts w:ascii="Tahoma" w:hAnsi="Tahoma" w:cs="Tahoma"/>
                <w:sz w:val="18"/>
              </w:rPr>
              <w:t xml:space="preserve"> en langue anglaise.</w:t>
            </w:r>
          </w:p>
        </w:tc>
      </w:tr>
      <w:tr w:rsidR="009D3682" w:rsidRPr="009D3682" w:rsidTr="006014C1">
        <w:tc>
          <w:tcPr>
            <w:tcW w:w="2127" w:type="dxa"/>
          </w:tcPr>
          <w:p w:rsidR="00D6208C" w:rsidRPr="009D3682" w:rsidRDefault="00FB5D24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  <w:r w:rsidRPr="009D3682">
              <w:rPr>
                <w:rFonts w:ascii="Tahoma" w:hAnsi="Tahoma" w:cs="Tahoma"/>
                <w:b/>
                <w:sz w:val="18"/>
              </w:rPr>
              <w:t>PEDAGOGIE</w:t>
            </w: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  <w:p w:rsidR="00D6208C" w:rsidRPr="009D3682" w:rsidRDefault="00D6208C" w:rsidP="00FB5D24">
            <w:pPr>
              <w:spacing w:before="1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7229" w:type="dxa"/>
          </w:tcPr>
          <w:p w:rsidR="00D6208C" w:rsidRPr="006014C1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Pré-évaluation des besoins</w:t>
            </w:r>
            <w:r w:rsidR="00143D3A" w:rsidRPr="006014C1">
              <w:rPr>
                <w:rFonts w:ascii="Tahoma" w:hAnsi="Tahoma" w:cs="Tahoma"/>
                <w:sz w:val="18"/>
              </w:rPr>
              <w:t>.</w:t>
            </w:r>
          </w:p>
          <w:p w:rsidR="00D6208C" w:rsidRPr="006014C1" w:rsidRDefault="00D6208C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Apports théoriques et exercices pratiques permettent d’approfondi</w:t>
            </w:r>
            <w:r w:rsidR="00143D3A" w:rsidRPr="006014C1">
              <w:rPr>
                <w:rFonts w:ascii="Tahoma" w:hAnsi="Tahoma" w:cs="Tahoma"/>
                <w:sz w:val="18"/>
              </w:rPr>
              <w:t>r les connaissances de base</w:t>
            </w:r>
            <w:r w:rsidRPr="006014C1">
              <w:rPr>
                <w:rFonts w:ascii="Tahoma" w:hAnsi="Tahoma" w:cs="Tahoma"/>
                <w:sz w:val="18"/>
              </w:rPr>
              <w:t>.</w:t>
            </w:r>
            <w:r w:rsidR="00143D3A" w:rsidRPr="006014C1">
              <w:rPr>
                <w:rFonts w:ascii="Tahoma" w:hAnsi="Tahoma" w:cs="Tahoma"/>
                <w:sz w:val="18"/>
              </w:rPr>
              <w:t xml:space="preserve"> </w:t>
            </w:r>
            <w:r w:rsidRPr="006014C1">
              <w:rPr>
                <w:rFonts w:ascii="Tahoma" w:hAnsi="Tahoma" w:cs="Tahoma"/>
                <w:sz w:val="18"/>
              </w:rPr>
              <w:t xml:space="preserve">Réalisation lorsque le temps le permet des créations de projets </w:t>
            </w:r>
            <w:r w:rsidR="003B6A97" w:rsidRPr="006014C1">
              <w:rPr>
                <w:rFonts w:ascii="Tahoma" w:hAnsi="Tahoma" w:cs="Tahoma"/>
                <w:sz w:val="18"/>
              </w:rPr>
              <w:t>personnels.</w:t>
            </w:r>
          </w:p>
          <w:p w:rsidR="00D6208C" w:rsidRPr="006014C1" w:rsidRDefault="00D6208C" w:rsidP="00FB5D24">
            <w:pPr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 xml:space="preserve">Evaluation </w:t>
            </w:r>
            <w:r w:rsidR="006428D8" w:rsidRPr="006014C1">
              <w:rPr>
                <w:rFonts w:ascii="Tahoma" w:hAnsi="Tahoma" w:cs="Tahoma"/>
                <w:sz w:val="18"/>
              </w:rPr>
              <w:t>de stage à chaud</w:t>
            </w:r>
            <w:r w:rsidR="00143D3A" w:rsidRPr="006014C1">
              <w:rPr>
                <w:rFonts w:ascii="Tahoma" w:hAnsi="Tahoma" w:cs="Tahoma"/>
                <w:sz w:val="18"/>
              </w:rPr>
              <w:t>. Evaluation des acquis (QCM ou mise en situation</w:t>
            </w:r>
            <w:r w:rsidR="006428D8" w:rsidRPr="006014C1">
              <w:rPr>
                <w:rFonts w:ascii="Tahoma" w:hAnsi="Tahoma" w:cs="Tahoma"/>
                <w:sz w:val="18"/>
              </w:rPr>
              <w:t xml:space="preserve"> ou exercice test d’application</w:t>
            </w:r>
            <w:r w:rsidR="00D3291F">
              <w:rPr>
                <w:rFonts w:ascii="Tahoma" w:hAnsi="Tahoma" w:cs="Tahoma"/>
                <w:sz w:val="18"/>
              </w:rPr>
              <w:t xml:space="preserve"> ou certification</w:t>
            </w:r>
            <w:r w:rsidR="00143D3A" w:rsidRPr="006014C1">
              <w:rPr>
                <w:rFonts w:ascii="Tahoma" w:hAnsi="Tahoma" w:cs="Tahoma"/>
                <w:sz w:val="18"/>
              </w:rPr>
              <w:t>). Attestation de stage</w:t>
            </w:r>
            <w:r w:rsidR="006428D8" w:rsidRPr="006014C1">
              <w:rPr>
                <w:rFonts w:ascii="Tahoma" w:hAnsi="Tahoma" w:cs="Tahoma"/>
                <w:sz w:val="18"/>
              </w:rPr>
              <w:t>. Evaluation de stage à froid.</w:t>
            </w:r>
          </w:p>
        </w:tc>
      </w:tr>
      <w:tr w:rsidR="009D3682" w:rsidRPr="009D3682" w:rsidTr="006014C1">
        <w:tc>
          <w:tcPr>
            <w:tcW w:w="2127" w:type="dxa"/>
          </w:tcPr>
          <w:p w:rsidR="005055EE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MODULE SUIVANT</w:t>
            </w:r>
          </w:p>
        </w:tc>
        <w:tc>
          <w:tcPr>
            <w:tcW w:w="7229" w:type="dxa"/>
          </w:tcPr>
          <w:p w:rsidR="002D3B75" w:rsidRPr="006014C1" w:rsidRDefault="00D3291F" w:rsidP="00D3291F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Anglais Niveau 2</w:t>
            </w:r>
          </w:p>
        </w:tc>
      </w:tr>
      <w:tr w:rsidR="009D3682" w:rsidRPr="009D3682" w:rsidTr="006014C1">
        <w:tc>
          <w:tcPr>
            <w:tcW w:w="2127" w:type="dxa"/>
          </w:tcPr>
          <w:p w:rsidR="00FB5D24" w:rsidRPr="009D3682" w:rsidRDefault="00FB5D24" w:rsidP="00FB5D24">
            <w:pPr>
              <w:spacing w:before="10"/>
              <w:rPr>
                <w:rFonts w:ascii="Tahoma" w:hAnsi="Tahoma" w:cs="Tahoma"/>
                <w:b/>
                <w:noProof/>
              </w:rPr>
            </w:pPr>
            <w:r w:rsidRPr="009D3682">
              <w:rPr>
                <w:rFonts w:ascii="Tahoma" w:hAnsi="Tahoma" w:cs="Tahoma"/>
                <w:b/>
                <w:noProof/>
              </w:rPr>
              <w:t>HANDICAP</w:t>
            </w:r>
          </w:p>
        </w:tc>
        <w:tc>
          <w:tcPr>
            <w:tcW w:w="7229" w:type="dxa"/>
          </w:tcPr>
          <w:p w:rsidR="00FB5D24" w:rsidRPr="006014C1" w:rsidRDefault="00FB5D24" w:rsidP="00FB5D2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</w:rPr>
            </w:pPr>
            <w:r w:rsidRPr="006014C1">
              <w:rPr>
                <w:rFonts w:ascii="Tahoma" w:hAnsi="Tahoma" w:cs="Tahoma"/>
                <w:sz w:val="18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8D2648" w:rsidRDefault="00D6208C">
      <w:pPr>
        <w:jc w:val="center"/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9D3682" w:rsidRPr="009D3682" w:rsidTr="009D3682">
        <w:tc>
          <w:tcPr>
            <w:tcW w:w="9356" w:type="dxa"/>
            <w:gridSpan w:val="2"/>
          </w:tcPr>
          <w:p w:rsidR="001B4334" w:rsidRPr="009D3682" w:rsidRDefault="001B4334" w:rsidP="001B4334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</w:p>
        </w:tc>
      </w:tr>
      <w:tr w:rsidR="001B4334" w:rsidRPr="001B4334" w:rsidTr="009D3682">
        <w:tc>
          <w:tcPr>
            <w:tcW w:w="4678" w:type="dxa"/>
          </w:tcPr>
          <w:p w:rsidR="006014C1" w:rsidRDefault="00D3291F" w:rsidP="006014C1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1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Vocabulary: everyday routines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present simple and adverbs of frequency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Reading: habits of sleep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2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Review of present simple (questions and short answers)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Prepositions of time</w:t>
            </w:r>
          </w:p>
          <w:p w:rsidR="006014C1" w:rsidRDefault="006014C1" w:rsidP="006014C1">
            <w:pPr>
              <w:rPr>
                <w:b/>
                <w:lang w:val="en-US"/>
              </w:rPr>
            </w:pPr>
            <w:r>
              <w:rPr>
                <w:lang w:val="en-US"/>
              </w:rPr>
              <w:t>Telling the time</w:t>
            </w:r>
            <w:r>
              <w:rPr>
                <w:lang w:val="en-US"/>
              </w:rPr>
              <w:tab/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3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 and vocabulary: at the doctor’s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use of adjectives and gradable adverbs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Reading and filling forms (personal information)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4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Use of can for ability (listening and reading)</w:t>
            </w:r>
          </w:p>
          <w:p w:rsidR="006014C1" w:rsidRDefault="006014C1" w:rsidP="006014C1">
            <w:pPr>
              <w:rPr>
                <w:b/>
                <w:lang w:val="en-US"/>
              </w:rPr>
            </w:pPr>
            <w:r>
              <w:rPr>
                <w:lang w:val="en-US"/>
              </w:rPr>
              <w:t>Vocabulary : in a coffee shop (listening)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5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Grammar: personal object pronouns and possessive pronouns  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Verbs of liking + </w:t>
            </w:r>
            <w:r>
              <w:rPr>
                <w:i/>
                <w:lang w:val="en-US"/>
              </w:rPr>
              <w:t>ing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Vocabulary and listening: shops and clothes </w:t>
            </w:r>
            <w:r>
              <w:rPr>
                <w:lang w:val="en-US"/>
              </w:rPr>
              <w:tab/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6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Reading: men and women shopping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Vocabulary: films and love stories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past simple - regular (listening and reading)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7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Grammar: past simple - irregular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Past time expressions (ago, yesterday…)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Reading: A tale of two Sydneys / Girls’ night out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8</w:t>
            </w:r>
          </w:p>
          <w:p w:rsidR="001B4334" w:rsidRPr="001B4334" w:rsidRDefault="001B4334" w:rsidP="006014C1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  <w:tc>
          <w:tcPr>
            <w:tcW w:w="4678" w:type="dxa"/>
          </w:tcPr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Vocabulary: house/furniture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there is/ are (present) and there was/were (past)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Listening: A haunted hotel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9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present continuous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Reading: Problems with neighbours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Listening: Visiting London 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10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Listening: giving directions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Vocabulary: food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countable and uncountable nouns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11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Listening: Cooking programme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quantifiers (how much/many)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Reading and speaking: water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12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 xml:space="preserve">Video: my working life 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comparatives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Vocabulary: personality adjectives (listening)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13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going to for plans (reading)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Vocabulary: holidays (listening)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Listening and reading: It’s written in the cards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14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going to for predictions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Grammar: superlatives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Vocabulary: weather</w:t>
            </w:r>
          </w:p>
          <w:p w:rsidR="00D3291F" w:rsidRDefault="00D3291F" w:rsidP="00D3291F">
            <w:pPr>
              <w:rPr>
                <w:b/>
                <w:sz w:val="22"/>
                <w:lang w:val="en-US"/>
              </w:rPr>
            </w:pPr>
            <w:r>
              <w:rPr>
                <w:b/>
                <w:lang w:val="en-US"/>
              </w:rPr>
              <w:t>Session 15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Reading: Would you like to drive a Ferrari?</w:t>
            </w:r>
          </w:p>
          <w:p w:rsidR="006014C1" w:rsidRDefault="006014C1" w:rsidP="006014C1">
            <w:pPr>
              <w:rPr>
                <w:lang w:val="en-US"/>
              </w:rPr>
            </w:pPr>
            <w:r>
              <w:rPr>
                <w:lang w:val="en-US"/>
              </w:rPr>
              <w:t>Video: Indian railways (transport)</w:t>
            </w:r>
          </w:p>
          <w:p w:rsidR="001B4334" w:rsidRPr="001B4334" w:rsidRDefault="001B4334" w:rsidP="001B4334">
            <w:pPr>
              <w:tabs>
                <w:tab w:val="left" w:pos="270"/>
              </w:tabs>
              <w:spacing w:before="1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DF431B">
      <w:footerReference w:type="default" r:id="rId12"/>
      <w:pgSz w:w="11906" w:h="16838"/>
      <w:pgMar w:top="709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E9" w:rsidRDefault="007E6DE9" w:rsidP="006411E7">
      <w:r>
        <w:separator/>
      </w:r>
    </w:p>
  </w:endnote>
  <w:endnote w:type="continuationSeparator" w:id="0">
    <w:p w:rsidR="007E6DE9" w:rsidRDefault="007E6DE9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823F9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1" o:spid="_x0000_s2051" type="#_x0000_t75" style="position:absolute;margin-left:153.1pt;margin-top:1.5pt;width:78.25pt;height:25.55pt;z-index:-251658752;visibility:visible;mso-position-horizontal-relative:text;mso-position-vertical-relative:text" wrapcoords="-193 0 -193 21016 21600 21016 21600 0 -193 0">
          <v:imagedata r:id="rId1" o:title=""/>
          <w10:wrap type="through"/>
        </v:shape>
      </w:pict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823F9A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V2 -03/04/20</w:t>
    </w:r>
  </w:p>
  <w:p w:rsidR="001B4334" w:rsidRDefault="001B4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E9" w:rsidRDefault="007E6DE9" w:rsidP="006411E7">
      <w:r>
        <w:separator/>
      </w:r>
    </w:p>
  </w:footnote>
  <w:footnote w:type="continuationSeparator" w:id="0">
    <w:p w:rsidR="007E6DE9" w:rsidRDefault="007E6DE9" w:rsidP="00641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A97"/>
    <w:rsid w:val="00143D3A"/>
    <w:rsid w:val="0014627C"/>
    <w:rsid w:val="001B4334"/>
    <w:rsid w:val="001C7EEA"/>
    <w:rsid w:val="001E5C46"/>
    <w:rsid w:val="00200FFD"/>
    <w:rsid w:val="00250CEA"/>
    <w:rsid w:val="002D3B75"/>
    <w:rsid w:val="002D76D4"/>
    <w:rsid w:val="002F26FE"/>
    <w:rsid w:val="003B5633"/>
    <w:rsid w:val="003B6A97"/>
    <w:rsid w:val="003F1F33"/>
    <w:rsid w:val="00432035"/>
    <w:rsid w:val="004777F6"/>
    <w:rsid w:val="004A5AF6"/>
    <w:rsid w:val="004B6F40"/>
    <w:rsid w:val="004F6244"/>
    <w:rsid w:val="005055EE"/>
    <w:rsid w:val="00586CF1"/>
    <w:rsid w:val="005B59A9"/>
    <w:rsid w:val="005E5714"/>
    <w:rsid w:val="006014C1"/>
    <w:rsid w:val="006411E7"/>
    <w:rsid w:val="006428D8"/>
    <w:rsid w:val="00752B5D"/>
    <w:rsid w:val="00763DDF"/>
    <w:rsid w:val="00782542"/>
    <w:rsid w:val="007E6DE9"/>
    <w:rsid w:val="00823F9A"/>
    <w:rsid w:val="00844866"/>
    <w:rsid w:val="00887122"/>
    <w:rsid w:val="008D2648"/>
    <w:rsid w:val="008F443E"/>
    <w:rsid w:val="009459DF"/>
    <w:rsid w:val="00966DE8"/>
    <w:rsid w:val="00966F39"/>
    <w:rsid w:val="00985E94"/>
    <w:rsid w:val="00991046"/>
    <w:rsid w:val="009D3682"/>
    <w:rsid w:val="00A5356E"/>
    <w:rsid w:val="00AE36D1"/>
    <w:rsid w:val="00C3184A"/>
    <w:rsid w:val="00C37816"/>
    <w:rsid w:val="00D04BE1"/>
    <w:rsid w:val="00D3291F"/>
    <w:rsid w:val="00D6208C"/>
    <w:rsid w:val="00D9698B"/>
    <w:rsid w:val="00DF431B"/>
    <w:rsid w:val="00DF7E73"/>
    <w:rsid w:val="00E36044"/>
    <w:rsid w:val="00EA7C60"/>
    <w:rsid w:val="00EC08A4"/>
    <w:rsid w:val="00F2069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1715D1-4C9E-439B-84D0-DFB1B39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shadow/>
      <w:color w:val="0000FF"/>
      <w:sz w:val="28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0319-271D-43CF-B349-6C7D3C64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2864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</dc:creator>
  <cp:keywords/>
  <cp:lastModifiedBy>Clara</cp:lastModifiedBy>
  <cp:revision>4</cp:revision>
  <cp:lastPrinted>2020-09-11T13:08:00Z</cp:lastPrinted>
  <dcterms:created xsi:type="dcterms:W3CDTF">2020-05-06T13:41:00Z</dcterms:created>
  <dcterms:modified xsi:type="dcterms:W3CDTF">2020-09-11T13:08:00Z</dcterms:modified>
</cp:coreProperties>
</file>